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932" w:rsidRPr="004234CF" w:rsidRDefault="004E51D2" w:rsidP="00761574">
      <w:pPr>
        <w:jc w:val="center"/>
        <w:rPr>
          <w:b/>
          <w:sz w:val="32"/>
          <w:szCs w:val="32"/>
        </w:rPr>
      </w:pPr>
      <w:r>
        <w:rPr>
          <w:b/>
          <w:sz w:val="32"/>
          <w:szCs w:val="32"/>
        </w:rPr>
        <w:t>Maple Systems</w:t>
      </w:r>
      <w:r w:rsidR="00D21932" w:rsidRPr="004234CF">
        <w:rPr>
          <w:b/>
          <w:sz w:val="32"/>
          <w:szCs w:val="32"/>
        </w:rPr>
        <w:t xml:space="preserve"> </w:t>
      </w:r>
      <w:r>
        <w:rPr>
          <w:b/>
          <w:sz w:val="32"/>
          <w:szCs w:val="32"/>
        </w:rPr>
        <w:t xml:space="preserve">HMI5070TH </w:t>
      </w:r>
      <w:r w:rsidR="00761574" w:rsidRPr="004234CF">
        <w:rPr>
          <w:b/>
          <w:sz w:val="32"/>
          <w:szCs w:val="32"/>
        </w:rPr>
        <w:t>Modular Display w/ Lexium MDrive Communicating Modbus TCP/IP</w:t>
      </w:r>
    </w:p>
    <w:p w:rsidR="00761574" w:rsidRDefault="00761574" w:rsidP="00761574">
      <w:r>
        <w:t xml:space="preserve">This document is intended to assist the user in setting up their Lexium MDrive to communicate </w:t>
      </w:r>
      <w:r w:rsidR="004E51D2">
        <w:t>over Modbus TCP/IP to a Maple Systems</w:t>
      </w:r>
      <w:r>
        <w:t xml:space="preserve"> HMI using </w:t>
      </w:r>
      <w:r w:rsidR="00A82B0A">
        <w:t>the Lexium MDrive Software Suite</w:t>
      </w:r>
      <w:r w:rsidR="004E51D2">
        <w:t xml:space="preserve"> and Maple’s EasyBuilder 5000</w:t>
      </w:r>
      <w:r>
        <w:t xml:space="preserve"> software. Schneider Electric Motion has also provided an exampl</w:t>
      </w:r>
      <w:r w:rsidR="004E51D2">
        <w:t>e EasyBuilder</w:t>
      </w:r>
      <w:r w:rsidR="00D2492D">
        <w:t xml:space="preserve"> 5000</w:t>
      </w:r>
      <w:r w:rsidR="00A82B0A">
        <w:t xml:space="preserve"> file created using v</w:t>
      </w:r>
      <w:r>
        <w:t>ersion</w:t>
      </w:r>
      <w:r w:rsidR="004E51D2">
        <w:t xml:space="preserve"> 4.65.07 of the EasyBuilder</w:t>
      </w:r>
      <w:r w:rsidR="001076B4">
        <w:t xml:space="preserve"> software.</w:t>
      </w:r>
    </w:p>
    <w:p w:rsidR="00761574" w:rsidRDefault="004234CF" w:rsidP="00761574">
      <w:pPr>
        <w:rPr>
          <w:b/>
        </w:rPr>
      </w:pPr>
      <w:r>
        <w:rPr>
          <w:b/>
        </w:rPr>
        <w:t>Setting u</w:t>
      </w:r>
      <w:r w:rsidR="00761574" w:rsidRPr="00761574">
        <w:rPr>
          <w:b/>
        </w:rPr>
        <w:t>p the Lexium MDrive using the Lexium MDrive Suite:</w:t>
      </w:r>
    </w:p>
    <w:p w:rsidR="00761574" w:rsidRDefault="001076B4" w:rsidP="001076B4">
      <w:pPr>
        <w:pStyle w:val="ListParagraph"/>
        <w:numPr>
          <w:ilvl w:val="0"/>
          <w:numId w:val="2"/>
        </w:numPr>
      </w:pPr>
      <w:r>
        <w:t>Locate the Lexium MDrive Software Suite for download at the below link:</w:t>
      </w:r>
    </w:p>
    <w:p w:rsidR="001076B4" w:rsidRDefault="001076B4" w:rsidP="001076B4">
      <w:pPr>
        <w:pStyle w:val="ListParagraph"/>
      </w:pPr>
    </w:p>
    <w:p w:rsidR="001076B4" w:rsidRDefault="00ED32E4" w:rsidP="001076B4">
      <w:pPr>
        <w:pStyle w:val="ListParagraph"/>
      </w:pPr>
      <w:hyperlink r:id="rId8" w:history="1">
        <w:r w:rsidR="001076B4" w:rsidRPr="000A6920">
          <w:rPr>
            <w:rStyle w:val="Hyperlink"/>
          </w:rPr>
          <w:t>http://motion.schneider-electric.com/lmd/lexium-mdrive-software.php</w:t>
        </w:r>
      </w:hyperlink>
    </w:p>
    <w:p w:rsidR="001076B4" w:rsidRDefault="001076B4" w:rsidP="001076B4"/>
    <w:p w:rsidR="001076B4" w:rsidRDefault="001076B4" w:rsidP="001076B4">
      <w:pPr>
        <w:pStyle w:val="ListParagraph"/>
        <w:numPr>
          <w:ilvl w:val="0"/>
          <w:numId w:val="2"/>
        </w:numPr>
      </w:pPr>
      <w:r>
        <w:t>Once installed on your PC, open the Lexium MDrive Software Suite and select “Install Lexium MDrive Ethernet Interface”. This will install the TCP/IP utility within the Lexium MDrive Software Suite for use.</w:t>
      </w:r>
    </w:p>
    <w:p w:rsidR="001076B4" w:rsidRDefault="001076B4" w:rsidP="001076B4">
      <w:pPr>
        <w:pStyle w:val="ListParagraph"/>
        <w:numPr>
          <w:ilvl w:val="0"/>
          <w:numId w:val="2"/>
        </w:numPr>
      </w:pPr>
      <w:r>
        <w:t>After installing this utility, a green check mark will be placed by the new command button that states “Launch Lexium MDrive Ethernet Interface”. Select the command button with a single mouse-click. You should now see the Ethernet Interface software utility launch and look similar to this:</w:t>
      </w:r>
    </w:p>
    <w:p w:rsidR="001076B4" w:rsidRDefault="001076B4" w:rsidP="001076B4">
      <w:pPr>
        <w:pStyle w:val="ListParagraph"/>
      </w:pPr>
    </w:p>
    <w:p w:rsidR="00DE42E3" w:rsidRDefault="00DE42E3" w:rsidP="001076B4">
      <w:pPr>
        <w:pStyle w:val="ListParagraph"/>
      </w:pPr>
      <w:r>
        <w:rPr>
          <w:noProof/>
        </w:rPr>
        <w:drawing>
          <wp:inline distT="0" distB="0" distL="0" distR="0">
            <wp:extent cx="3397070" cy="3819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P-IP Utility.JPG"/>
                    <pic:cNvPicPr/>
                  </pic:nvPicPr>
                  <pic:blipFill>
                    <a:blip r:embed="rId9">
                      <a:extLst>
                        <a:ext uri="{28A0092B-C50C-407E-A947-70E740481C1C}">
                          <a14:useLocalDpi xmlns:a14="http://schemas.microsoft.com/office/drawing/2010/main" val="0"/>
                        </a:ext>
                      </a:extLst>
                    </a:blip>
                    <a:stretch>
                      <a:fillRect/>
                    </a:stretch>
                  </pic:blipFill>
                  <pic:spPr>
                    <a:xfrm>
                      <a:off x="0" y="0"/>
                      <a:ext cx="3408939" cy="3832870"/>
                    </a:xfrm>
                    <a:prstGeom prst="rect">
                      <a:avLst/>
                    </a:prstGeom>
                  </pic:spPr>
                </pic:pic>
              </a:graphicData>
            </a:graphic>
          </wp:inline>
        </w:drawing>
      </w:r>
    </w:p>
    <w:p w:rsidR="001076B4" w:rsidRDefault="001076B4" w:rsidP="001076B4">
      <w:pPr>
        <w:pStyle w:val="ListParagraph"/>
      </w:pPr>
    </w:p>
    <w:p w:rsidR="00DE42E3" w:rsidRDefault="00DE42E3" w:rsidP="00DE42E3">
      <w:pPr>
        <w:pStyle w:val="ListParagraph"/>
        <w:numPr>
          <w:ilvl w:val="0"/>
          <w:numId w:val="2"/>
        </w:numPr>
      </w:pPr>
      <w:r>
        <w:lastRenderedPageBreak/>
        <w:t>Select “Refresh” in the upper left hand corner of the screen to insure your “Adapter (NIC)” list is current with your PC settings:</w:t>
      </w:r>
    </w:p>
    <w:p w:rsidR="00DE42E3" w:rsidRDefault="00DE42E3" w:rsidP="00DE42E3">
      <w:pPr>
        <w:pStyle w:val="ListParagraph"/>
      </w:pPr>
    </w:p>
    <w:p w:rsidR="00DE42E3" w:rsidRDefault="00DE42E3" w:rsidP="00DE42E3">
      <w:pPr>
        <w:pStyle w:val="ListParagraph"/>
      </w:pPr>
      <w:r>
        <w:rPr>
          <w:noProof/>
        </w:rPr>
        <w:drawing>
          <wp:inline distT="0" distB="0" distL="0" distR="0">
            <wp:extent cx="3520927" cy="161925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resh.JPG"/>
                    <pic:cNvPicPr/>
                  </pic:nvPicPr>
                  <pic:blipFill>
                    <a:blip r:embed="rId10">
                      <a:extLst>
                        <a:ext uri="{28A0092B-C50C-407E-A947-70E740481C1C}">
                          <a14:useLocalDpi xmlns:a14="http://schemas.microsoft.com/office/drawing/2010/main" val="0"/>
                        </a:ext>
                      </a:extLst>
                    </a:blip>
                    <a:stretch>
                      <a:fillRect/>
                    </a:stretch>
                  </pic:blipFill>
                  <pic:spPr>
                    <a:xfrm>
                      <a:off x="0" y="0"/>
                      <a:ext cx="3527975" cy="1622491"/>
                    </a:xfrm>
                    <a:prstGeom prst="rect">
                      <a:avLst/>
                    </a:prstGeom>
                  </pic:spPr>
                </pic:pic>
              </a:graphicData>
            </a:graphic>
          </wp:inline>
        </w:drawing>
      </w:r>
    </w:p>
    <w:p w:rsidR="00DE42E3" w:rsidRDefault="00DE42E3" w:rsidP="00DE42E3">
      <w:pPr>
        <w:pStyle w:val="ListParagraph"/>
      </w:pPr>
    </w:p>
    <w:p w:rsidR="001076B4" w:rsidRDefault="00DE42E3" w:rsidP="00DE42E3">
      <w:pPr>
        <w:pStyle w:val="ListParagraph"/>
        <w:numPr>
          <w:ilvl w:val="0"/>
          <w:numId w:val="2"/>
        </w:numPr>
      </w:pPr>
      <w:r>
        <w:t>After selecting the proper “Adapter (NIC)” IP address that your PC is set up to communicate with the Lexium MDrive in the drop down box provided, choose the “Select” button to the right of “Refresh” to solidify the selection. You should see a similar recognition as the image below:</w:t>
      </w:r>
    </w:p>
    <w:p w:rsidR="00DE42E3" w:rsidRDefault="00DE42E3" w:rsidP="00DE42E3">
      <w:pPr>
        <w:pStyle w:val="ListParagraph"/>
      </w:pPr>
    </w:p>
    <w:p w:rsidR="00DE42E3" w:rsidRDefault="00DE42E3" w:rsidP="00DE42E3">
      <w:pPr>
        <w:pStyle w:val="ListParagraph"/>
      </w:pPr>
      <w:r>
        <w:rPr>
          <w:noProof/>
        </w:rPr>
        <w:drawing>
          <wp:inline distT="0" distB="0" distL="0" distR="0">
            <wp:extent cx="3392521" cy="1714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 Recognition.JPG"/>
                    <pic:cNvPicPr/>
                  </pic:nvPicPr>
                  <pic:blipFill>
                    <a:blip r:embed="rId11">
                      <a:extLst>
                        <a:ext uri="{28A0092B-C50C-407E-A947-70E740481C1C}">
                          <a14:useLocalDpi xmlns:a14="http://schemas.microsoft.com/office/drawing/2010/main" val="0"/>
                        </a:ext>
                      </a:extLst>
                    </a:blip>
                    <a:stretch>
                      <a:fillRect/>
                    </a:stretch>
                  </pic:blipFill>
                  <pic:spPr>
                    <a:xfrm>
                      <a:off x="0" y="0"/>
                      <a:ext cx="3392521" cy="1714500"/>
                    </a:xfrm>
                    <a:prstGeom prst="rect">
                      <a:avLst/>
                    </a:prstGeom>
                  </pic:spPr>
                </pic:pic>
              </a:graphicData>
            </a:graphic>
          </wp:inline>
        </w:drawing>
      </w:r>
      <w:proofErr w:type="gramStart"/>
      <w:r w:rsidR="00F31824">
        <w:t>j</w:t>
      </w:r>
      <w:proofErr w:type="gramEnd"/>
    </w:p>
    <w:p w:rsidR="00F31824" w:rsidRDefault="00F31824" w:rsidP="00DE42E3">
      <w:pPr>
        <w:pStyle w:val="ListParagraph"/>
      </w:pPr>
    </w:p>
    <w:p w:rsidR="00F31824" w:rsidRDefault="00F31824" w:rsidP="00F31824">
      <w:pPr>
        <w:pStyle w:val="ListParagraph"/>
        <w:numPr>
          <w:ilvl w:val="0"/>
          <w:numId w:val="2"/>
        </w:numPr>
      </w:pPr>
      <w:r>
        <w:t>We now need to physically connect to the motor to insure the application protocol over Ethernet is set for Modbus TCP/IP. To do this, locate the “Connection” area in the upper right hand side of the TCP/IP utility and enter your IP address in the “Connection” box. For a first time Lexium MDrive user, all of our drives come from the factory with an IP address of 192.168.33.1. Once the IP address has been entered, choose “Connect” to the right of the “Connection” box where you entered the device IP address. You should have a similar screen as below:</w:t>
      </w:r>
    </w:p>
    <w:p w:rsidR="00F31824" w:rsidRDefault="00F31824" w:rsidP="00F31824">
      <w:pPr>
        <w:pStyle w:val="ListParagraph"/>
      </w:pPr>
    </w:p>
    <w:p w:rsidR="00F31824" w:rsidRDefault="00F31824" w:rsidP="00F31824">
      <w:pPr>
        <w:pStyle w:val="ListParagraph"/>
      </w:pPr>
      <w:r>
        <w:rPr>
          <w:noProof/>
        </w:rPr>
        <w:drawing>
          <wp:inline distT="0" distB="0" distL="0" distR="0">
            <wp:extent cx="3076575" cy="17990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nection.JPG"/>
                    <pic:cNvPicPr/>
                  </pic:nvPicPr>
                  <pic:blipFill>
                    <a:blip r:embed="rId12">
                      <a:extLst>
                        <a:ext uri="{28A0092B-C50C-407E-A947-70E740481C1C}">
                          <a14:useLocalDpi xmlns:a14="http://schemas.microsoft.com/office/drawing/2010/main" val="0"/>
                        </a:ext>
                      </a:extLst>
                    </a:blip>
                    <a:stretch>
                      <a:fillRect/>
                    </a:stretch>
                  </pic:blipFill>
                  <pic:spPr>
                    <a:xfrm>
                      <a:off x="0" y="0"/>
                      <a:ext cx="3076575" cy="1799014"/>
                    </a:xfrm>
                    <a:prstGeom prst="rect">
                      <a:avLst/>
                    </a:prstGeom>
                  </pic:spPr>
                </pic:pic>
              </a:graphicData>
            </a:graphic>
          </wp:inline>
        </w:drawing>
      </w:r>
    </w:p>
    <w:p w:rsidR="00F31824" w:rsidRDefault="00F31824" w:rsidP="00F31824">
      <w:pPr>
        <w:pStyle w:val="ListParagraph"/>
        <w:numPr>
          <w:ilvl w:val="0"/>
          <w:numId w:val="2"/>
        </w:numPr>
      </w:pPr>
      <w:r>
        <w:lastRenderedPageBreak/>
        <w:t>If you are successfully connected to the LMD device you will also see confirmation in the center of the TCP/IP utility at the bottom of the screen. See below a successful connection between (NIC) 192.168.33.200 and LMD device 192.168.33.1:</w:t>
      </w:r>
    </w:p>
    <w:p w:rsidR="00F31824" w:rsidRDefault="00F31824" w:rsidP="00F31824">
      <w:pPr>
        <w:pStyle w:val="ListParagraph"/>
      </w:pPr>
    </w:p>
    <w:p w:rsidR="00F31824" w:rsidRDefault="00F31824" w:rsidP="00F31824">
      <w:pPr>
        <w:pStyle w:val="ListParagraph"/>
      </w:pPr>
      <w:r>
        <w:rPr>
          <w:noProof/>
        </w:rPr>
        <w:drawing>
          <wp:inline distT="0" distB="0" distL="0" distR="0">
            <wp:extent cx="5915025" cy="14573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nected.JPG"/>
                    <pic:cNvPicPr/>
                  </pic:nvPicPr>
                  <pic:blipFill>
                    <a:blip r:embed="rId13">
                      <a:extLst>
                        <a:ext uri="{28A0092B-C50C-407E-A947-70E740481C1C}">
                          <a14:useLocalDpi xmlns:a14="http://schemas.microsoft.com/office/drawing/2010/main" val="0"/>
                        </a:ext>
                      </a:extLst>
                    </a:blip>
                    <a:stretch>
                      <a:fillRect/>
                    </a:stretch>
                  </pic:blipFill>
                  <pic:spPr>
                    <a:xfrm>
                      <a:off x="0" y="0"/>
                      <a:ext cx="5915025" cy="1457325"/>
                    </a:xfrm>
                    <a:prstGeom prst="rect">
                      <a:avLst/>
                    </a:prstGeom>
                  </pic:spPr>
                </pic:pic>
              </a:graphicData>
            </a:graphic>
          </wp:inline>
        </w:drawing>
      </w:r>
    </w:p>
    <w:p w:rsidR="00F31824" w:rsidRDefault="00F31824" w:rsidP="00F31824">
      <w:pPr>
        <w:pStyle w:val="ListParagraph"/>
      </w:pPr>
    </w:p>
    <w:p w:rsidR="00F31824" w:rsidRDefault="00F31824" w:rsidP="00F31824">
      <w:pPr>
        <w:pStyle w:val="ListParagraph"/>
        <w:numPr>
          <w:ilvl w:val="0"/>
          <w:numId w:val="2"/>
        </w:numPr>
      </w:pPr>
      <w:r>
        <w:t>We now are able to read and write values for the connected device to configure it properly in your network. For this example we are going to keep the default IP address of 192.168.33.1 and insure the Ethernet Application Protocol is set to Modbus TCP/IP. By selecting “Read All” in the center of the TCP/IP utility, you can see what has been set in the device you are working with:</w:t>
      </w:r>
    </w:p>
    <w:p w:rsidR="00F31824" w:rsidRDefault="00F31824" w:rsidP="00F31824">
      <w:pPr>
        <w:pStyle w:val="ListParagraph"/>
      </w:pPr>
    </w:p>
    <w:p w:rsidR="00F31824" w:rsidRDefault="00F31824" w:rsidP="00F31824">
      <w:pPr>
        <w:pStyle w:val="ListParagraph"/>
      </w:pPr>
      <w:r>
        <w:rPr>
          <w:noProof/>
        </w:rPr>
        <w:drawing>
          <wp:inline distT="0" distB="0" distL="0" distR="0">
            <wp:extent cx="2886075" cy="29527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ad All.JPG"/>
                    <pic:cNvPicPr/>
                  </pic:nvPicPr>
                  <pic:blipFill>
                    <a:blip r:embed="rId14">
                      <a:extLst>
                        <a:ext uri="{28A0092B-C50C-407E-A947-70E740481C1C}">
                          <a14:useLocalDpi xmlns:a14="http://schemas.microsoft.com/office/drawing/2010/main" val="0"/>
                        </a:ext>
                      </a:extLst>
                    </a:blip>
                    <a:stretch>
                      <a:fillRect/>
                    </a:stretch>
                  </pic:blipFill>
                  <pic:spPr>
                    <a:xfrm>
                      <a:off x="0" y="0"/>
                      <a:ext cx="2886075" cy="2952750"/>
                    </a:xfrm>
                    <a:prstGeom prst="rect">
                      <a:avLst/>
                    </a:prstGeom>
                  </pic:spPr>
                </pic:pic>
              </a:graphicData>
            </a:graphic>
          </wp:inline>
        </w:drawing>
      </w:r>
    </w:p>
    <w:p w:rsidR="00F31824" w:rsidRDefault="00F31824" w:rsidP="00F31824">
      <w:pPr>
        <w:pStyle w:val="ListParagraph"/>
      </w:pPr>
    </w:p>
    <w:p w:rsidR="00F31824" w:rsidRDefault="00F31824" w:rsidP="00F31824">
      <w:pPr>
        <w:pStyle w:val="ListParagraph"/>
        <w:numPr>
          <w:ilvl w:val="0"/>
          <w:numId w:val="2"/>
        </w:numPr>
      </w:pPr>
      <w:r>
        <w:t>In this case, the motor has already been set to “Modbus/TCP” in the Application Protocol section, and the device IP address has been set to 192.168.33.1. If you wished to make changes, you simply would edit the proper fields, select “Write” (or “Set” for the Application Protocol), and then cycle power to the drive so the updated information can take effect in the device.</w:t>
      </w:r>
    </w:p>
    <w:p w:rsidR="00F31824" w:rsidRDefault="00F31824" w:rsidP="00F31824">
      <w:pPr>
        <w:pStyle w:val="ListParagraph"/>
      </w:pPr>
    </w:p>
    <w:p w:rsidR="00F31824" w:rsidRDefault="00F31824" w:rsidP="00F31824">
      <w:pPr>
        <w:pStyle w:val="ListParagraph"/>
        <w:numPr>
          <w:ilvl w:val="0"/>
          <w:numId w:val="2"/>
        </w:numPr>
      </w:pPr>
      <w:r>
        <w:t>Once you have your IP settings and Application Protocol selected, you now can proceed to the Proface GP-Pro EX software to set up your HMI to talk to the LMD device.</w:t>
      </w:r>
    </w:p>
    <w:p w:rsidR="00F31824" w:rsidRDefault="00F31824" w:rsidP="001076B4">
      <w:pPr>
        <w:pStyle w:val="ListParagraph"/>
      </w:pPr>
    </w:p>
    <w:p w:rsidR="00F31824" w:rsidRDefault="00F31824" w:rsidP="001076B4">
      <w:pPr>
        <w:pStyle w:val="ListParagraph"/>
      </w:pPr>
    </w:p>
    <w:p w:rsidR="00F31824" w:rsidRPr="00761574" w:rsidRDefault="00F31824" w:rsidP="00F31824"/>
    <w:p w:rsidR="00761574" w:rsidRPr="0049673B" w:rsidRDefault="0009326F" w:rsidP="00761574">
      <w:pPr>
        <w:rPr>
          <w:b/>
        </w:rPr>
      </w:pPr>
      <w:r>
        <w:rPr>
          <w:b/>
        </w:rPr>
        <w:lastRenderedPageBreak/>
        <w:t>Setting up the Maple Systems HMI using EasyBuilder 5000</w:t>
      </w:r>
      <w:r w:rsidR="00761574" w:rsidRPr="00761574">
        <w:rPr>
          <w:b/>
        </w:rPr>
        <w:t xml:space="preserve"> Software:</w:t>
      </w:r>
    </w:p>
    <w:p w:rsidR="00BA4721" w:rsidRDefault="00BA4721" w:rsidP="00D21932">
      <w:pPr>
        <w:pStyle w:val="ListParagraph"/>
        <w:numPr>
          <w:ilvl w:val="0"/>
          <w:numId w:val="1"/>
        </w:numPr>
      </w:pPr>
      <w:r>
        <w:t>Open EasyBuilder 5000 Software and create a “New”</w:t>
      </w:r>
      <w:r w:rsidR="00FB6C2F">
        <w:t xml:space="preserve"> project. Once prompted, select the proper model of HMI you are using. For this application we are using the HMI5070TH display:</w:t>
      </w:r>
    </w:p>
    <w:p w:rsidR="00FB6C2F" w:rsidRDefault="00FB6C2F" w:rsidP="00FB6C2F">
      <w:pPr>
        <w:pStyle w:val="ListParagraph"/>
      </w:pPr>
    </w:p>
    <w:p w:rsidR="00FB6C2F" w:rsidRDefault="00FB6C2F" w:rsidP="00FB6C2F">
      <w:pPr>
        <w:pStyle w:val="ListParagraph"/>
      </w:pPr>
      <w:r>
        <w:rPr>
          <w:noProof/>
        </w:rPr>
        <w:drawing>
          <wp:inline distT="0" distB="0" distL="0" distR="0">
            <wp:extent cx="4933950" cy="2383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I Type Select.JPG"/>
                    <pic:cNvPicPr/>
                  </pic:nvPicPr>
                  <pic:blipFill>
                    <a:blip r:embed="rId15">
                      <a:extLst>
                        <a:ext uri="{28A0092B-C50C-407E-A947-70E740481C1C}">
                          <a14:useLocalDpi xmlns:a14="http://schemas.microsoft.com/office/drawing/2010/main" val="0"/>
                        </a:ext>
                      </a:extLst>
                    </a:blip>
                    <a:stretch>
                      <a:fillRect/>
                    </a:stretch>
                  </pic:blipFill>
                  <pic:spPr>
                    <a:xfrm>
                      <a:off x="0" y="0"/>
                      <a:ext cx="4933950" cy="2383349"/>
                    </a:xfrm>
                    <a:prstGeom prst="rect">
                      <a:avLst/>
                    </a:prstGeom>
                  </pic:spPr>
                </pic:pic>
              </a:graphicData>
            </a:graphic>
          </wp:inline>
        </w:drawing>
      </w:r>
    </w:p>
    <w:p w:rsidR="00FB6C2F" w:rsidRDefault="00FB6C2F" w:rsidP="00FB6C2F">
      <w:pPr>
        <w:pStyle w:val="ListParagraph"/>
      </w:pPr>
    </w:p>
    <w:p w:rsidR="00CC1F99" w:rsidRDefault="00CC1F99" w:rsidP="00FB6C2F">
      <w:pPr>
        <w:pStyle w:val="ListParagraph"/>
      </w:pPr>
      <w:r>
        <w:t>Once this selection has been made, EasyBuilder 5000 will open up to the “System Parameters” utility that will allow you to create, select, and edit different devices for communication with the HMI.</w:t>
      </w:r>
    </w:p>
    <w:p w:rsidR="00CC1F99" w:rsidRDefault="00CC1F99" w:rsidP="00FB6C2F">
      <w:pPr>
        <w:pStyle w:val="ListParagraph"/>
      </w:pPr>
    </w:p>
    <w:p w:rsidR="00D21932" w:rsidRDefault="007E57CC" w:rsidP="00D21932">
      <w:pPr>
        <w:pStyle w:val="ListParagraph"/>
        <w:numPr>
          <w:ilvl w:val="0"/>
          <w:numId w:val="1"/>
        </w:numPr>
      </w:pPr>
      <w:r>
        <w:t>In the</w:t>
      </w:r>
      <w:r w:rsidR="0009326F">
        <w:t xml:space="preserve"> “System Parameters”</w:t>
      </w:r>
      <w:r w:rsidR="002B29A7">
        <w:t xml:space="preserve"> section of</w:t>
      </w:r>
      <w:r w:rsidR="0009326F">
        <w:t xml:space="preserve"> EasyBuilder 5000</w:t>
      </w:r>
      <w:r w:rsidR="002B29A7">
        <w:t xml:space="preserve">, </w:t>
      </w:r>
      <w:r w:rsidR="00D21932">
        <w:t>select th</w:t>
      </w:r>
      <w:r w:rsidR="002B29A7">
        <w:t>e “New” button in order to create a new device for the HMI to communicate with:</w:t>
      </w:r>
    </w:p>
    <w:p w:rsidR="002B29A7" w:rsidRDefault="002B29A7" w:rsidP="002B29A7">
      <w:pPr>
        <w:pStyle w:val="ListParagraph"/>
      </w:pPr>
    </w:p>
    <w:p w:rsidR="0049673B" w:rsidRDefault="002B29A7" w:rsidP="002B29A7">
      <w:pPr>
        <w:pStyle w:val="ListParagraph"/>
      </w:pPr>
      <w:r>
        <w:rPr>
          <w:noProof/>
        </w:rPr>
        <w:drawing>
          <wp:inline distT="0" distB="0" distL="0" distR="0">
            <wp:extent cx="5000625" cy="3581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evice Selection.JPG"/>
                    <pic:cNvPicPr/>
                  </pic:nvPicPr>
                  <pic:blipFill>
                    <a:blip r:embed="rId16">
                      <a:extLst>
                        <a:ext uri="{28A0092B-C50C-407E-A947-70E740481C1C}">
                          <a14:useLocalDpi xmlns:a14="http://schemas.microsoft.com/office/drawing/2010/main" val="0"/>
                        </a:ext>
                      </a:extLst>
                    </a:blip>
                    <a:stretch>
                      <a:fillRect/>
                    </a:stretch>
                  </pic:blipFill>
                  <pic:spPr>
                    <a:xfrm>
                      <a:off x="0" y="0"/>
                      <a:ext cx="5000625" cy="3581400"/>
                    </a:xfrm>
                    <a:prstGeom prst="rect">
                      <a:avLst/>
                    </a:prstGeom>
                  </pic:spPr>
                </pic:pic>
              </a:graphicData>
            </a:graphic>
          </wp:inline>
        </w:drawing>
      </w:r>
    </w:p>
    <w:p w:rsidR="00D21932" w:rsidRDefault="002B29A7" w:rsidP="00D21932">
      <w:pPr>
        <w:pStyle w:val="ListParagraph"/>
        <w:numPr>
          <w:ilvl w:val="0"/>
          <w:numId w:val="1"/>
        </w:numPr>
      </w:pPr>
      <w:r>
        <w:lastRenderedPageBreak/>
        <w:t>The “Device Properties” box will now be active, within this utility you will setup the properties for the Lexium MDrive you are communicating with.</w:t>
      </w:r>
    </w:p>
    <w:p w:rsidR="002B29A7" w:rsidRDefault="002B29A7" w:rsidP="002B29A7">
      <w:pPr>
        <w:pStyle w:val="ListParagraph"/>
      </w:pPr>
    </w:p>
    <w:p w:rsidR="002B29A7" w:rsidRDefault="002B29A7" w:rsidP="002B29A7">
      <w:pPr>
        <w:pStyle w:val="ListParagraph"/>
        <w:numPr>
          <w:ilvl w:val="1"/>
          <w:numId w:val="1"/>
        </w:numPr>
      </w:pPr>
      <w:r>
        <w:t>First give the Device a name. In this example we are naming the device “Lexium MDrive”</w:t>
      </w:r>
    </w:p>
    <w:p w:rsidR="002B29A7" w:rsidRDefault="002B29A7" w:rsidP="002B29A7">
      <w:pPr>
        <w:pStyle w:val="ListParagraph"/>
        <w:numPr>
          <w:ilvl w:val="1"/>
          <w:numId w:val="1"/>
        </w:numPr>
      </w:pPr>
      <w:r>
        <w:t>Insure you have selected “PLC” as the Device type, and given it a “Local” location</w:t>
      </w:r>
    </w:p>
    <w:p w:rsidR="002B29A7" w:rsidRDefault="00C63EBA" w:rsidP="002B29A7">
      <w:pPr>
        <w:pStyle w:val="ListParagraph"/>
        <w:numPr>
          <w:ilvl w:val="1"/>
          <w:numId w:val="1"/>
        </w:numPr>
      </w:pPr>
      <w:r>
        <w:t>Set the PLC Type to “Modbus TCP/IP Master”</w:t>
      </w:r>
    </w:p>
    <w:p w:rsidR="00C63EBA" w:rsidRDefault="00C63EBA" w:rsidP="002B29A7">
      <w:pPr>
        <w:pStyle w:val="ListParagraph"/>
        <w:numPr>
          <w:ilvl w:val="1"/>
          <w:numId w:val="1"/>
        </w:numPr>
      </w:pPr>
      <w:r>
        <w:t>Set PLC I/F to “Ethernet”</w:t>
      </w:r>
    </w:p>
    <w:p w:rsidR="00C63EBA" w:rsidRDefault="00C63EBA" w:rsidP="002B29A7">
      <w:pPr>
        <w:pStyle w:val="ListParagraph"/>
        <w:numPr>
          <w:ilvl w:val="1"/>
          <w:numId w:val="1"/>
        </w:numPr>
      </w:pPr>
      <w:r>
        <w:t>Select the “IP” settings tab and configure the IP address for the device. In this example we are using the Lexium MDrive default IP address of 192.168.33.1</w:t>
      </w:r>
    </w:p>
    <w:p w:rsidR="00C63EBA" w:rsidRDefault="00C63EBA" w:rsidP="00C63EBA">
      <w:pPr>
        <w:pStyle w:val="ListParagraph"/>
        <w:numPr>
          <w:ilvl w:val="1"/>
          <w:numId w:val="1"/>
        </w:numPr>
      </w:pPr>
      <w:r>
        <w:t>All other default settings in the Device Properties utility work fine for this example, a sample image of these settings is below:</w:t>
      </w:r>
    </w:p>
    <w:p w:rsidR="00C63EBA" w:rsidRDefault="00C63EBA" w:rsidP="00C63EBA">
      <w:pPr>
        <w:pStyle w:val="ListParagraph"/>
        <w:ind w:left="1440"/>
      </w:pPr>
    </w:p>
    <w:p w:rsidR="0049673B" w:rsidRDefault="00C63EBA" w:rsidP="00C63EBA">
      <w:pPr>
        <w:ind w:left="720"/>
      </w:pPr>
      <w:r>
        <w:rPr>
          <w:noProof/>
        </w:rPr>
        <w:drawing>
          <wp:inline distT="0" distB="0" distL="0" distR="0" wp14:anchorId="6B71DD19" wp14:editId="0A3BF901">
            <wp:extent cx="5133975" cy="556399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ice Properties Complete.JPG"/>
                    <pic:cNvPicPr/>
                  </pic:nvPicPr>
                  <pic:blipFill>
                    <a:blip r:embed="rId17">
                      <a:extLst>
                        <a:ext uri="{28A0092B-C50C-407E-A947-70E740481C1C}">
                          <a14:useLocalDpi xmlns:a14="http://schemas.microsoft.com/office/drawing/2010/main" val="0"/>
                        </a:ext>
                      </a:extLst>
                    </a:blip>
                    <a:stretch>
                      <a:fillRect/>
                    </a:stretch>
                  </pic:blipFill>
                  <pic:spPr>
                    <a:xfrm>
                      <a:off x="0" y="0"/>
                      <a:ext cx="5151112" cy="5582571"/>
                    </a:xfrm>
                    <a:prstGeom prst="rect">
                      <a:avLst/>
                    </a:prstGeom>
                  </pic:spPr>
                </pic:pic>
              </a:graphicData>
            </a:graphic>
          </wp:inline>
        </w:drawing>
      </w:r>
    </w:p>
    <w:p w:rsidR="00C63EBA" w:rsidRDefault="00C63EBA" w:rsidP="00C63EBA">
      <w:pPr>
        <w:ind w:left="720"/>
      </w:pPr>
    </w:p>
    <w:p w:rsidR="009C5831" w:rsidRDefault="00D21932" w:rsidP="0009326F">
      <w:pPr>
        <w:pStyle w:val="ListParagraph"/>
        <w:numPr>
          <w:ilvl w:val="0"/>
          <w:numId w:val="1"/>
        </w:numPr>
      </w:pPr>
      <w:r>
        <w:lastRenderedPageBreak/>
        <w:t>Once these communication settings are set, you then can begin to build your project as you see fit. The only other critical piece of information to re</w:t>
      </w:r>
      <w:r w:rsidR="004234CF">
        <w:t>a</w:t>
      </w:r>
      <w:r w:rsidR="00C80E7E">
        <w:t xml:space="preserve">lize when working with the Maple Systems device is that the </w:t>
      </w:r>
      <w:r>
        <w:t>register mapping starts at a value of “1” and we</w:t>
      </w:r>
      <w:r w:rsidR="009C5831">
        <w:t xml:space="preserve"> (Schneider Electric Motion)</w:t>
      </w:r>
      <w:r w:rsidR="00C80E7E">
        <w:t xml:space="preserve"> start at a value of “0”. Because of this, </w:t>
      </w:r>
      <w:r>
        <w:t>when working with our Modbus register map, you just need to add a value of 1 to any starting address for the register you want to access. For example, our slewing command, SL, has an address</w:t>
      </w:r>
      <w:r w:rsidR="004234CF">
        <w:t xml:space="preserve"> </w:t>
      </w:r>
      <w:r w:rsidR="00C80E7E">
        <w:t>of 120 in our map. For the Maple Systems</w:t>
      </w:r>
      <w:r>
        <w:t xml:space="preserve"> device you would want to select the starting address to be 121.</w:t>
      </w:r>
      <w:r w:rsidR="00C80E7E">
        <w:t xml:space="preserve"> See the example of this below for a “Numeric Input” device allowing the user to enter a Slew speed:</w:t>
      </w:r>
    </w:p>
    <w:p w:rsidR="00C80E7E" w:rsidRDefault="00C80E7E" w:rsidP="00C80E7E">
      <w:pPr>
        <w:pStyle w:val="ListParagraph"/>
      </w:pPr>
    </w:p>
    <w:p w:rsidR="00DE42E3" w:rsidRDefault="00C80E7E" w:rsidP="003D78C5">
      <w:pPr>
        <w:pStyle w:val="ListParagraph"/>
      </w:pPr>
      <w:r>
        <w:rPr>
          <w:noProof/>
        </w:rPr>
        <w:drawing>
          <wp:inline distT="0" distB="0" distL="0" distR="0">
            <wp:extent cx="4714875" cy="66198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ew Speed.JPG"/>
                    <pic:cNvPicPr/>
                  </pic:nvPicPr>
                  <pic:blipFill>
                    <a:blip r:embed="rId18">
                      <a:extLst>
                        <a:ext uri="{28A0092B-C50C-407E-A947-70E740481C1C}">
                          <a14:useLocalDpi xmlns:a14="http://schemas.microsoft.com/office/drawing/2010/main" val="0"/>
                        </a:ext>
                      </a:extLst>
                    </a:blip>
                    <a:stretch>
                      <a:fillRect/>
                    </a:stretch>
                  </pic:blipFill>
                  <pic:spPr>
                    <a:xfrm>
                      <a:off x="0" y="0"/>
                      <a:ext cx="4714875" cy="6619875"/>
                    </a:xfrm>
                    <a:prstGeom prst="rect">
                      <a:avLst/>
                    </a:prstGeom>
                  </pic:spPr>
                </pic:pic>
              </a:graphicData>
            </a:graphic>
          </wp:inline>
        </w:drawing>
      </w:r>
    </w:p>
    <w:p w:rsidR="00DE42E3" w:rsidRDefault="00DE42E3" w:rsidP="009C5831">
      <w:pPr>
        <w:pStyle w:val="ListParagraph"/>
      </w:pPr>
    </w:p>
    <w:p w:rsidR="003D78C5" w:rsidRDefault="003D78C5" w:rsidP="003D78C5">
      <w:pPr>
        <w:pStyle w:val="ListParagraph"/>
        <w:numPr>
          <w:ilvl w:val="0"/>
          <w:numId w:val="1"/>
        </w:numPr>
      </w:pPr>
      <w:r>
        <w:t>Also worth noting from the example above, o</w:t>
      </w:r>
      <w:r>
        <w:t xml:space="preserve">ur Modbus registers are “holding” registers and are denoted by the “4x” address type in the Maple Interface software. </w:t>
      </w:r>
    </w:p>
    <w:p w:rsidR="003D78C5" w:rsidRDefault="003D78C5" w:rsidP="003D78C5">
      <w:pPr>
        <w:pStyle w:val="ListParagraph"/>
        <w:numPr>
          <w:ilvl w:val="0"/>
          <w:numId w:val="1"/>
        </w:numPr>
      </w:pPr>
      <w:r>
        <w:t>Our registers can be</w:t>
      </w:r>
      <w:r>
        <w:t xml:space="preserve"> 1, 2, or 4 bytes in length. If I a</w:t>
      </w:r>
      <w:r>
        <w:t xml:space="preserve">m reading or writing a value for </w:t>
      </w:r>
      <w:r>
        <w:t xml:space="preserve">run current </w:t>
      </w:r>
      <w:r>
        <w:t xml:space="preserve">for example, </w:t>
      </w:r>
      <w:r>
        <w:t xml:space="preserve">you would want </w:t>
      </w:r>
      <w:r>
        <w:t xml:space="preserve">to </w:t>
      </w:r>
      <w:r>
        <w:t>select the “16-bit Unsigned” Data format for the information to be read back or set</w:t>
      </w:r>
      <w:r>
        <w:t xml:space="preserve"> (RC can only be a value between 1-100 in terms of percentage)</w:t>
      </w:r>
      <w:r>
        <w:t>. If I were looking to input a slewing velocity</w:t>
      </w:r>
      <w:r>
        <w:t>,</w:t>
      </w:r>
      <w:r>
        <w:t xml:space="preserve"> </w:t>
      </w:r>
      <w:r>
        <w:t xml:space="preserve">or read a position register, </w:t>
      </w:r>
      <w:r>
        <w:t>it will be much long</w:t>
      </w:r>
      <w:r>
        <w:t>er so the “32-bit S</w:t>
      </w:r>
      <w:r>
        <w:t>igned” Data format wo</w:t>
      </w:r>
      <w:r>
        <w:t>uld need to be selected. I</w:t>
      </w:r>
      <w:r>
        <w:t xml:space="preserve">f it is a longer value than it is a double word and the address type should be 4x_Double as opposed to </w:t>
      </w:r>
      <w:proofErr w:type="gramStart"/>
      <w:r>
        <w:t>4x</w:t>
      </w:r>
      <w:proofErr w:type="gramEnd"/>
      <w:r>
        <w:t>.</w:t>
      </w:r>
      <w:r>
        <w:t xml:space="preserve"> See the numeric format for the slewing example below:</w:t>
      </w:r>
    </w:p>
    <w:p w:rsidR="00165288" w:rsidRDefault="00165288" w:rsidP="00165288">
      <w:pPr>
        <w:pStyle w:val="ListParagraph"/>
      </w:pPr>
    </w:p>
    <w:p w:rsidR="00DE42E3" w:rsidRDefault="00165288" w:rsidP="00D33368">
      <w:pPr>
        <w:pStyle w:val="ListParagraph"/>
      </w:pPr>
      <w:bookmarkStart w:id="0" w:name="_GoBack"/>
      <w:r>
        <w:rPr>
          <w:noProof/>
        </w:rPr>
        <w:drawing>
          <wp:inline distT="0" distB="0" distL="0" distR="0">
            <wp:extent cx="4410075" cy="621338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meric Format.JPG"/>
                    <pic:cNvPicPr/>
                  </pic:nvPicPr>
                  <pic:blipFill>
                    <a:blip r:embed="rId19">
                      <a:extLst>
                        <a:ext uri="{28A0092B-C50C-407E-A947-70E740481C1C}">
                          <a14:useLocalDpi xmlns:a14="http://schemas.microsoft.com/office/drawing/2010/main" val="0"/>
                        </a:ext>
                      </a:extLst>
                    </a:blip>
                    <a:stretch>
                      <a:fillRect/>
                    </a:stretch>
                  </pic:blipFill>
                  <pic:spPr>
                    <a:xfrm>
                      <a:off x="0" y="0"/>
                      <a:ext cx="4423225" cy="6231911"/>
                    </a:xfrm>
                    <a:prstGeom prst="rect">
                      <a:avLst/>
                    </a:prstGeom>
                  </pic:spPr>
                </pic:pic>
              </a:graphicData>
            </a:graphic>
          </wp:inline>
        </w:drawing>
      </w:r>
      <w:bookmarkEnd w:id="0"/>
    </w:p>
    <w:p w:rsidR="00DE42E3" w:rsidRDefault="00DE42E3" w:rsidP="00DE42E3">
      <w:pPr>
        <w:pStyle w:val="ListParagraph"/>
      </w:pPr>
    </w:p>
    <w:p w:rsidR="00333DBE" w:rsidRDefault="00333DBE"/>
    <w:sectPr w:rsidR="00333D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2E4" w:rsidRDefault="00ED32E4" w:rsidP="00165288">
      <w:pPr>
        <w:spacing w:after="0" w:line="240" w:lineRule="auto"/>
      </w:pPr>
      <w:r>
        <w:separator/>
      </w:r>
    </w:p>
  </w:endnote>
  <w:endnote w:type="continuationSeparator" w:id="0">
    <w:p w:rsidR="00ED32E4" w:rsidRDefault="00ED32E4" w:rsidP="0016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2E4" w:rsidRDefault="00ED32E4" w:rsidP="00165288">
      <w:pPr>
        <w:spacing w:after="0" w:line="240" w:lineRule="auto"/>
      </w:pPr>
      <w:r>
        <w:separator/>
      </w:r>
    </w:p>
  </w:footnote>
  <w:footnote w:type="continuationSeparator" w:id="0">
    <w:p w:rsidR="00ED32E4" w:rsidRDefault="00ED32E4" w:rsidP="001652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CAB"/>
    <w:multiLevelType w:val="hybridMultilevel"/>
    <w:tmpl w:val="DDA2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81951F1"/>
    <w:multiLevelType w:val="hybridMultilevel"/>
    <w:tmpl w:val="437AF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C6C3219"/>
    <w:multiLevelType w:val="hybridMultilevel"/>
    <w:tmpl w:val="D8BE8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932"/>
    <w:rsid w:val="0009326F"/>
    <w:rsid w:val="001076B4"/>
    <w:rsid w:val="00165288"/>
    <w:rsid w:val="002B29A7"/>
    <w:rsid w:val="00333DBE"/>
    <w:rsid w:val="00353767"/>
    <w:rsid w:val="003D78C5"/>
    <w:rsid w:val="004234CF"/>
    <w:rsid w:val="0049673B"/>
    <w:rsid w:val="004E51D2"/>
    <w:rsid w:val="00761574"/>
    <w:rsid w:val="007E57CC"/>
    <w:rsid w:val="009C5831"/>
    <w:rsid w:val="00A82B0A"/>
    <w:rsid w:val="00BA4721"/>
    <w:rsid w:val="00C63EBA"/>
    <w:rsid w:val="00C80E7E"/>
    <w:rsid w:val="00CC1F99"/>
    <w:rsid w:val="00D21932"/>
    <w:rsid w:val="00D2492D"/>
    <w:rsid w:val="00D33368"/>
    <w:rsid w:val="00DE42E3"/>
    <w:rsid w:val="00ED32E4"/>
    <w:rsid w:val="00F31824"/>
    <w:rsid w:val="00FB6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932"/>
    <w:pPr>
      <w:spacing w:after="0" w:line="240" w:lineRule="auto"/>
      <w:ind w:left="720"/>
    </w:pPr>
  </w:style>
  <w:style w:type="character" w:styleId="Hyperlink">
    <w:name w:val="Hyperlink"/>
    <w:basedOn w:val="DefaultParagraphFont"/>
    <w:uiPriority w:val="99"/>
    <w:unhideWhenUsed/>
    <w:rsid w:val="001076B4"/>
    <w:rPr>
      <w:color w:val="0000FF" w:themeColor="hyperlink"/>
      <w:u w:val="single"/>
    </w:rPr>
  </w:style>
  <w:style w:type="paragraph" w:styleId="BalloonText">
    <w:name w:val="Balloon Text"/>
    <w:basedOn w:val="Normal"/>
    <w:link w:val="BalloonTextChar"/>
    <w:uiPriority w:val="99"/>
    <w:semiHidden/>
    <w:unhideWhenUsed/>
    <w:rsid w:val="00496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73B"/>
    <w:rPr>
      <w:rFonts w:ascii="Tahoma" w:hAnsi="Tahoma" w:cs="Tahoma"/>
      <w:sz w:val="16"/>
      <w:szCs w:val="16"/>
    </w:rPr>
  </w:style>
  <w:style w:type="paragraph" w:styleId="Header">
    <w:name w:val="header"/>
    <w:basedOn w:val="Normal"/>
    <w:link w:val="HeaderChar"/>
    <w:uiPriority w:val="99"/>
    <w:unhideWhenUsed/>
    <w:rsid w:val="001652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288"/>
  </w:style>
  <w:style w:type="paragraph" w:styleId="Footer">
    <w:name w:val="footer"/>
    <w:basedOn w:val="Normal"/>
    <w:link w:val="FooterChar"/>
    <w:uiPriority w:val="99"/>
    <w:unhideWhenUsed/>
    <w:rsid w:val="001652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932"/>
    <w:pPr>
      <w:spacing w:after="0" w:line="240" w:lineRule="auto"/>
      <w:ind w:left="720"/>
    </w:pPr>
  </w:style>
  <w:style w:type="character" w:styleId="Hyperlink">
    <w:name w:val="Hyperlink"/>
    <w:basedOn w:val="DefaultParagraphFont"/>
    <w:uiPriority w:val="99"/>
    <w:unhideWhenUsed/>
    <w:rsid w:val="001076B4"/>
    <w:rPr>
      <w:color w:val="0000FF" w:themeColor="hyperlink"/>
      <w:u w:val="single"/>
    </w:rPr>
  </w:style>
  <w:style w:type="paragraph" w:styleId="BalloonText">
    <w:name w:val="Balloon Text"/>
    <w:basedOn w:val="Normal"/>
    <w:link w:val="BalloonTextChar"/>
    <w:uiPriority w:val="99"/>
    <w:semiHidden/>
    <w:unhideWhenUsed/>
    <w:rsid w:val="00496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73B"/>
    <w:rPr>
      <w:rFonts w:ascii="Tahoma" w:hAnsi="Tahoma" w:cs="Tahoma"/>
      <w:sz w:val="16"/>
      <w:szCs w:val="16"/>
    </w:rPr>
  </w:style>
  <w:style w:type="paragraph" w:styleId="Header">
    <w:name w:val="header"/>
    <w:basedOn w:val="Normal"/>
    <w:link w:val="HeaderChar"/>
    <w:uiPriority w:val="99"/>
    <w:unhideWhenUsed/>
    <w:rsid w:val="001652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288"/>
  </w:style>
  <w:style w:type="paragraph" w:styleId="Footer">
    <w:name w:val="footer"/>
    <w:basedOn w:val="Normal"/>
    <w:link w:val="FooterChar"/>
    <w:uiPriority w:val="99"/>
    <w:unhideWhenUsed/>
    <w:rsid w:val="001652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65347">
      <w:bodyDiv w:val="1"/>
      <w:marLeft w:val="0"/>
      <w:marRight w:val="0"/>
      <w:marTop w:val="0"/>
      <w:marBottom w:val="0"/>
      <w:divBdr>
        <w:top w:val="none" w:sz="0" w:space="0" w:color="auto"/>
        <w:left w:val="none" w:sz="0" w:space="0" w:color="auto"/>
        <w:bottom w:val="none" w:sz="0" w:space="0" w:color="auto"/>
        <w:right w:val="none" w:sz="0" w:space="0" w:color="auto"/>
      </w:divBdr>
    </w:div>
    <w:div w:id="14384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tion.schneider-electric.com/lmd/lexium-mdrive-software.php" TargetMode="External"/><Relationship Id="rId13" Type="http://schemas.openxmlformats.org/officeDocument/2006/relationships/image" Target="media/image5.JPG"/><Relationship Id="rId18" Type="http://schemas.openxmlformats.org/officeDocument/2006/relationships/image" Target="media/image10.JP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2.JP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8</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Taylor</dc:creator>
  <cp:lastModifiedBy>Brian Taylor</cp:lastModifiedBy>
  <cp:revision>9</cp:revision>
  <dcterms:created xsi:type="dcterms:W3CDTF">2014-08-06T19:04:00Z</dcterms:created>
  <dcterms:modified xsi:type="dcterms:W3CDTF">2014-08-06T21:09:00Z</dcterms:modified>
</cp:coreProperties>
</file>